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Duke of Earl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(Gene Chandler, Earl Edwards &amp; Bernice Williams,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Gene Chandler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 xml:space="preserve">(F)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by Sha-Na-Na </w:t>
      </w:r>
      <w:r>
        <w:rPr>
          <w:rFonts w:ascii="Arial" w:hAnsi="Arial"/>
          <w:b/>
          <w:bCs/>
        </w:rPr>
        <w:t>(at Woodstock)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101</w:t>
      </w:r>
      <w:r>
        <w:rPr>
          <w:rFonts w:ascii="Arial" w:hAnsi="Arial"/>
          <w:b/>
          <w:bCs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Am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 Duke, Duke, Duke of Earl.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 of Earl.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Am                         F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As I, I walk through this world, </w:t>
            </w:r>
            <w:r>
              <w:rPr>
                <w:rFonts w:ascii="Arial" w:hAnsi="Arial"/>
                <w:sz w:val="28"/>
                <w:szCs w:val="28"/>
              </w:rPr>
              <w:t>nothing can stop the Duke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Am                                 F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you, you are my girl, </w:t>
            </w:r>
            <w:r>
              <w:rPr>
                <w:rFonts w:ascii="Arial" w:hAnsi="Arial"/>
                <w:sz w:val="28"/>
                <w:szCs w:val="28"/>
              </w:rPr>
              <w:t>and no one can hurt you, oh,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Yes, I, oh, I'm gonna love you, oh, oh.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 let me hold you, darlin',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'Cause I'm the Duke of Earl.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yeah, yeah, yeah, yeah.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Am                               F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when I hold you, </w:t>
            </w:r>
            <w:r>
              <w:rPr>
                <w:rFonts w:ascii="Arial" w:hAnsi="Arial"/>
                <w:sz w:val="28"/>
                <w:szCs w:val="28"/>
              </w:rPr>
              <w:t xml:space="preserve">you'll be my duchess, </w:t>
            </w:r>
            <w:r>
              <w:rPr>
                <w:rFonts w:ascii="Arial" w:hAnsi="Arial"/>
                <w:b w:val="false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uchess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Am                    F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We'll walk through my dukedom, </w:t>
            </w:r>
            <w:r>
              <w:rPr>
                <w:rFonts w:ascii="Arial" w:hAnsi="Arial"/>
                <w:sz w:val="28"/>
                <w:szCs w:val="28"/>
              </w:rPr>
              <w:t xml:space="preserve">and a paradise we will share.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Duke of Earl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(Gene Chandler, Earl Edwards &amp; Bernice Williams,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Gene Chandler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 xml:space="preserve">(F) – </w:t>
      </w:r>
      <w:hyperlink r:id="rId13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by Sha-Na-Na </w:t>
      </w:r>
      <w:r>
        <w:rPr>
          <w:rFonts w:ascii="Arial" w:hAnsi="Arial"/>
          <w:b/>
          <w:bCs/>
        </w:rPr>
        <w:t>(at Woodstock)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101</w:t>
      </w:r>
      <w:r>
        <w:rPr>
          <w:rFonts w:ascii="Arial" w:hAnsi="Arial"/>
          <w:b/>
          <w:bCs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Dm                                     Bb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 Duke, Duke, Duke of Earl.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 of Earl.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Dm                         Bb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As I, I walk through this world, </w:t>
            </w:r>
            <w:r>
              <w:rPr>
                <w:rFonts w:ascii="Arial" w:hAnsi="Arial"/>
                <w:b w:val="false"/>
                <w:sz w:val="28"/>
                <w:szCs w:val="28"/>
              </w:rPr>
              <w:t>n</w:t>
            </w:r>
            <w:r>
              <w:rPr>
                <w:rFonts w:ascii="Arial" w:hAnsi="Arial"/>
                <w:sz w:val="28"/>
                <w:szCs w:val="28"/>
              </w:rPr>
              <w:t>othing can stop the Duke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Dm                                 Bb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you, you are my girl, </w:t>
            </w:r>
            <w:r>
              <w:rPr>
                <w:rFonts w:ascii="Arial" w:hAnsi="Arial"/>
                <w:sz w:val="28"/>
                <w:szCs w:val="28"/>
              </w:rPr>
              <w:t>and no one can hurt you, oh, no.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Yes, I, oh, I'm gonna love you, oh, oh.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 let me hold you, darlin',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'Cause I'm the Duke of Earl.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yeah, yeah, yeah, yeah.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Dm                                Bb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when I hold you, </w:t>
            </w:r>
            <w:r>
              <w:rPr>
                <w:rFonts w:ascii="Arial" w:hAnsi="Arial"/>
                <w:b w:val="false"/>
                <w:sz w:val="28"/>
                <w:szCs w:val="28"/>
              </w:rPr>
              <w:t>y</w:t>
            </w:r>
            <w:r>
              <w:rPr>
                <w:rFonts w:ascii="Arial" w:hAnsi="Arial"/>
                <w:sz w:val="28"/>
                <w:szCs w:val="28"/>
              </w:rPr>
              <w:t xml:space="preserve">ou'll be my duchess, </w:t>
            </w:r>
            <w:r>
              <w:rPr>
                <w:rFonts w:ascii="Arial" w:hAnsi="Arial"/>
                <w:b w:val="false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uchess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Dm                     Bb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We'll walk through my dukedom, </w:t>
            </w: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a paradise we will share.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Bb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(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Bb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0" name="Image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1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Duke of Earl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(Gene Chandler, Earl Edwards &amp; Bernice Williams,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8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Gene Chandler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 xml:space="preserve">(F) –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by Sha-Na-Na </w:t>
      </w:r>
      <w:r>
        <w:rPr>
          <w:rFonts w:ascii="Arial" w:hAnsi="Arial"/>
          <w:b/>
          <w:bCs/>
        </w:rPr>
        <w:t>(at Woodstock)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101</w:t>
      </w:r>
      <w:r>
        <w:rPr>
          <w:rFonts w:ascii="Arial" w:hAnsi="Arial"/>
          <w:b/>
          <w:bCs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Em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 Duke, Duke, Duke of Earl.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 of Earl.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Em                         C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As I, I walk through this world, </w:t>
            </w:r>
            <w:r>
              <w:rPr>
                <w:rFonts w:ascii="Arial" w:hAnsi="Arial"/>
                <w:sz w:val="28"/>
                <w:szCs w:val="28"/>
              </w:rPr>
              <w:t>nothing can stop the Duke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Em                                 C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you, you are my girl, </w:t>
            </w:r>
            <w:r>
              <w:rPr>
                <w:rFonts w:ascii="Arial" w:hAnsi="Arial"/>
                <w:sz w:val="28"/>
                <w:szCs w:val="28"/>
              </w:rPr>
              <w:t>and no one can hurt you, oh, no.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Yes, I, oh, I'm gonna love you, oh, oh.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 let me hold you, darlin',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'Cause I'm the Duke of Earl.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yeah, yeah, yeah, yeah.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Em                               C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when I hold you, </w:t>
            </w:r>
            <w:r>
              <w:rPr>
                <w:rFonts w:ascii="Arial" w:hAnsi="Arial"/>
                <w:sz w:val="28"/>
                <w:szCs w:val="28"/>
              </w:rPr>
              <w:t xml:space="preserve">you'll be my duchess, </w:t>
            </w:r>
            <w:r>
              <w:rPr>
                <w:rFonts w:ascii="Arial" w:hAnsi="Arial"/>
                <w:b w:val="false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uchess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Em                    C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We'll walk through my dukedom, </w:t>
            </w:r>
            <w:r>
              <w:rPr>
                <w:rFonts w:ascii="Arial" w:hAnsi="Arial"/>
                <w:sz w:val="28"/>
                <w:szCs w:val="28"/>
              </w:rPr>
              <w:t xml:space="preserve">and a paradise we will share.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|  Em  |  C  |  D  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55" descr="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5" descr="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6Uht69h8Is" TargetMode="External"/><Relationship Id="rId3" Type="http://schemas.openxmlformats.org/officeDocument/2006/relationships/hyperlink" Target="https://www.youtube.com/watch?v=Vs9CcPdhQeM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h6Uht69h8Is" TargetMode="External"/><Relationship Id="rId13" Type="http://schemas.openxmlformats.org/officeDocument/2006/relationships/hyperlink" Target="https://www.youtube.com/watch?v=Vs9CcPdhQeM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yperlink" Target="https://www.youtube.com/watch?v=h6Uht69h8Is" TargetMode="External"/><Relationship Id="rId19" Type="http://schemas.openxmlformats.org/officeDocument/2006/relationships/hyperlink" Target="https://www.youtube.com/watch?v=Vs9CcPdhQeM" TargetMode="External"/><Relationship Id="rId20" Type="http://schemas.openxmlformats.org/officeDocument/2006/relationships/image" Target="media/image13.jpeg"/><Relationship Id="rId21" Type="http://schemas.openxmlformats.org/officeDocument/2006/relationships/hyperlink" Target="file:///I:/__Chords_Ukulele/___Chordius_Jon Thysell/1.1" TargetMode="External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LibreOffice/7.1.5.2$Windows_X86_64 LibreOffice_project/85f04e9f809797b8199d13c421bd8a2b025d52b5</Application>
  <AppVersion>15.0000</AppVersion>
  <Pages>3</Pages>
  <Words>524</Words>
  <Characters>1843</Characters>
  <CharactersWithSpaces>3885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2021-09-30T12:58:34Z</dcterms:created>
  <dc:creator/>
  <dc:description/>
  <dc:language>en-US</dc:language>
  <cp:lastModifiedBy/>
  <dcterms:modified xsi:type="dcterms:W3CDTF">2021-09-30T13:57:54Z</dcterms:modified>
  <cp:revision>6</cp:revision>
  <dc:subject/>
  <dc:title/>
</cp:coreProperties>
</file>