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Scarlet Ribbons (Evelyn Danzig, Jack Segal)</w:t>
      </w:r>
    </w:p>
    <w:p>
      <w:pPr>
        <w:pStyle w:val="Normal"/>
        <w:bidi w:val="0"/>
        <w:spacing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¾ Time – Key of </w:t>
      </w:r>
      <w:r>
        <w:rPr>
          <w:rFonts w:ascii="Arial" w:hAnsi="Arial"/>
          <w:b/>
          <w:bCs/>
          <w:sz w:val="24"/>
          <w:szCs w:val="24"/>
        </w:rPr>
        <w:t xml:space="preserve">C – </w:t>
      </w: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Scarlet Ribbons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Jim Ed Brown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Chords for last verse, last line.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F     G7           C        F          G7            F     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peeked in to say good night,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hen I heard  my child in prayer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G7       C            F          G7        F    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Send, dear God, some scarlet ribbons, </w:t>
            </w:r>
            <w:r>
              <w:rPr>
                <w:rFonts w:ascii="Arial" w:hAnsi="Arial"/>
                <w:sz w:val="26"/>
                <w:szCs w:val="26"/>
              </w:rPr>
              <w:t>scarlet ribbons for my hair.”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C              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A7               D7           G7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the stores were closed and shuttered, </w:t>
            </w:r>
            <w:r>
              <w:rPr>
                <w:rFonts w:ascii="Arial" w:hAnsi="Arial"/>
                <w:sz w:val="26"/>
                <w:szCs w:val="26"/>
              </w:rPr>
              <w:t>all the streets were dark and bare.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D7        G7       C            F          G7       F    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our town no scarlet ribbons, </w:t>
            </w:r>
            <w:r>
              <w:rPr>
                <w:rFonts w:ascii="Arial" w:hAnsi="Arial"/>
                <w:sz w:val="26"/>
                <w:szCs w:val="26"/>
              </w:rPr>
              <w:t>not one ribbon for her hair.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C              F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A7         D7            G7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Through the night my heart was aching, </w:t>
            </w:r>
            <w:r>
              <w:rPr>
                <w:rFonts w:ascii="Arial" w:hAnsi="Arial"/>
                <w:sz w:val="26"/>
                <w:szCs w:val="26"/>
              </w:rPr>
              <w:t>just be-fore the dawn was breaking,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F         G7      C          F           G7     F 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peeked in and on her bed, </w:t>
            </w:r>
            <w:r>
              <w:rPr>
                <w:rFonts w:ascii="Arial" w:hAnsi="Arial"/>
                <w:sz w:val="26"/>
                <w:szCs w:val="26"/>
              </w:rPr>
              <w:t>in gay pro-fusion lying there,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G7       C           F          G7        F    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saw ribbons scarlet ribbons, </w:t>
            </w:r>
            <w:r>
              <w:rPr>
                <w:rFonts w:ascii="Arial" w:hAnsi="Arial"/>
                <w:sz w:val="26"/>
                <w:szCs w:val="26"/>
              </w:rPr>
              <w:t>scarlet ribbons for her hair.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C   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A7     D7            G7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I live to be a hundred, I will never know from where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F        G7       C           F          G7       F      G7     C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Came those lovely scarlet ribbons, </w:t>
            </w:r>
            <w:r>
              <w:rPr>
                <w:rFonts w:ascii="Arial" w:hAnsi="Arial"/>
                <w:sz w:val="26"/>
                <w:szCs w:val="26"/>
              </w:rPr>
              <w:t>scarlet ribbons for    her    hair.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Scarlet Ribbons (Evelyn Danzig, Jack Segal)</w:t>
      </w:r>
    </w:p>
    <w:p>
      <w:pPr>
        <w:pStyle w:val="Normal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4"/>
          <w:szCs w:val="24"/>
        </w:rPr>
        <w:t>¾ Time – Key of G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hyperlink r:id="rId1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Scarlet Ribbons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Jim Ed Brown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: Chords for last verse, last line.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C     D7           G       C          D7            C 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peeked in to say good night,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when I heard  my child in prayer.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D7       G           C          D7  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“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Send, dear God, some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my hair.”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G                C                         E7                A7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All the stores were closed and shuttered,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all the streets were dark and bare.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A7        D7       G           C           D7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In our town no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not one ribbon for her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G              C                       E7         A7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Through the night my heart was aching,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just be-fore the dawn was breaking,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G            C         D7      G         C           D7     C       G    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peeked in and on her bed,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gay pro-fusion lying there.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D7       G          C          D7  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saw ribbons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her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G     C                      E7     A7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If I live to be a hundred, I will never know from where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    C        D7       G          C         D7         C     D7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Came those lovely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   her   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14400"/>
                  <wp:effectExtent l="0" t="0" r="0" b="0"/>
                  <wp:wrapSquare wrapText="largest"/>
                  <wp:docPr id="1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5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9Ir5yN_SJ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B9Ir5yN_SJs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LibreOffice/6.3.6.2$Windows_X86_64 LibreOffice_project/2196df99b074d8a661f4036fca8fa0cbfa33a497</Application>
  <Pages>2</Pages>
  <Words>398</Words>
  <Characters>1371</Characters>
  <CharactersWithSpaces>2920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2020-07-26T11:27:13Z</dcterms:created>
  <dc:creator/>
  <dc:description/>
  <dc:language>en-US</dc:language>
  <cp:lastModifiedBy/>
  <dcterms:modified xsi:type="dcterms:W3CDTF">2020-07-26T15:17:42Z</dcterms:modified>
  <cp:revision>14</cp:revision>
  <dc:subject/>
  <dc:title/>
</cp:coreProperties>
</file>