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-196215</wp:posOffset>
            </wp:positionH>
            <wp:positionV relativeFrom="paragraph">
              <wp:posOffset>-180340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You Become Someone Else for the Holidays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5623560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42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“</w:t>
      </w:r>
      <w:hyperlink r:id="rId3" w:tgtFrame="_blank">
        <w:r>
          <w:rPr>
            <w:rStyle w:val="InternetLink"/>
            <w:rFonts w:ascii="Arial" w:hAnsi="Arial"/>
            <w:b/>
            <w:bCs/>
          </w:rPr>
          <w:t>Meet Your Holiday Selves</w:t>
        </w:r>
      </w:hyperlink>
      <w:r>
        <w:rPr>
          <w:rFonts w:ascii="Arial" w:hAnsi="Arial"/>
          <w:b/>
          <w:bCs/>
        </w:rPr>
        <w:t xml:space="preserve">,” </w:t>
      </w:r>
      <w:r>
        <w:rPr>
          <w:rFonts w:ascii="Arial" w:hAnsi="Arial"/>
          <w:b/>
          <w:bCs/>
        </w:rPr>
        <w:t xml:space="preserve">Nexium Commercial </w:t>
      </w:r>
      <w:r>
        <w:rPr>
          <w:rFonts w:ascii="Arial" w:hAnsi="Arial"/>
          <w:b/>
          <w:bCs/>
        </w:rPr>
        <w:t>(2015)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Tune: “There’s No Place Like Home for The Holidays” </w:t>
      </w:r>
      <w:r>
        <w:rPr>
          <w:rFonts w:ascii="Arial" w:hAnsi="Arial"/>
          <w:b/>
          <w:bCs/>
        </w:rPr>
        <w:t xml:space="preserve">(About 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0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730"/>
        <w:gridCol w:w="438"/>
        <w:gridCol w:w="876"/>
        <w:gridCol w:w="292"/>
        <w:gridCol w:w="1022"/>
        <w:gridCol w:w="146"/>
        <w:gridCol w:w="1169"/>
      </w:tblGrid>
      <w:tr>
        <w:trPr/>
        <w:tc>
          <w:tcPr>
            <w:tcW w:w="5255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(Chords for 2 last lines)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F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become someone else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         A7                   D7  –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Eating, drinking, toasting every day.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        F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lose all inhibitions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G7     Dm          G7                         C  –  </w:t>
            </w:r>
            <w:r>
              <w:rPr>
                <w:rFonts w:ascii="Arial" w:hAnsi="Arial"/>
                <w:b/>
                <w:bCs/>
              </w:rPr>
              <w:t>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Everybody celebrates in their own way.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I’ll take a bit of this, a touch of that,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a smidge of this thing too.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G7                                     C  –  </w:t>
            </w:r>
            <w:r>
              <w:rPr>
                <w:rFonts w:ascii="Arial" w:hAnsi="Arial"/>
                <w:b/>
                <w:bCs/>
              </w:rPr>
              <w:t>C7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a tiny sliver of this pumpkin pie.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Well, I’ve had five Grande’ latte’s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sixteen expressos, too!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  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licked the batter off this beater,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gee, this frosting can’t get sweeter.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F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 I love everything about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A7                    D7  –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I’d like to raise a glass or two, or ten.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hd w:fill="FFFF00" w:val="clear"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Spoken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Enough with the toasts!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F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 I HATE every-thing about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G7           Dm                        G7              C – </w:t>
            </w:r>
            <w:r>
              <w:rPr>
                <w:rFonts w:ascii="Arial" w:hAnsi="Arial"/>
                <w:b/>
                <w:bCs/>
              </w:rPr>
              <w:t>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will all this stress and chaos ever end?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put some tinsel here, a bauble there,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wreath around the dog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Well the neighbors will be jealous,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C  –  </w:t>
            </w:r>
            <w:r>
              <w:rPr>
                <w:rFonts w:ascii="Arial" w:hAnsi="Arial"/>
                <w:b/>
                <w:bCs/>
              </w:rPr>
              <w:t>C7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that’s for sure</w:t>
            </w:r>
          </w:p>
        </w:tc>
        <w:tc>
          <w:tcPr>
            <w:tcW w:w="5257" w:type="dxa"/>
            <w:gridSpan w:val="8"/>
            <w:tcBorders/>
          </w:tcPr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plate is filled with cookies, ice cream,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toffee, tarts and fudge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Man, that turkey looks horrific,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this broccoli tastes terrific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            F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drink plenty of nog for the Holidays,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A7</w:t>
            </w:r>
            <w:r>
              <w:rPr>
                <w:rFonts w:ascii="Arial" w:hAnsi="Arial"/>
              </w:rPr>
              <w:t xml:space="preserve">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since no one likes it here,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D7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there’s more for 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                     F</w:t>
            </w:r>
            <w:r>
              <w:rPr>
                <w:rFonts w:ascii="Arial" w:hAnsi="Arial"/>
              </w:rPr>
              <w:t xml:space="preserve">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I’ve got breakfast and lunch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my purse right here.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G7                            Dm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     G7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I’m eating like a king all week for free.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F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become someone else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A7                  D7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Eating, drinking, toasting every day.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C                 F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take care of yourself through the Holidays,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Dm                     G7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make sure that you’re protected all the way,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Dm                     G7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 make sure that you’re protected all the way!   </w:t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" name="Image15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4" name="Image15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5" name="Image15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6" name="Image15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7" name="Image15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8" name="Image15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9" name="Image15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0" name="Image15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1" name="Image15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2" name="Image15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13" name="Image15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4" name="Image15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5" name="Image15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6" name="Image15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7" name="Image15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5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8" name="Image15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You Become Someone Else for the Holidays</w:t>
      </w:r>
      <w:r>
        <mc:AlternateContent>
          <mc:Choice Requires="wps">
            <w:drawing>
              <wp:anchor behindDoc="0" distT="0" distB="0" distL="0" distR="0" simplePos="0" locked="0" layoutInCell="0" allowOverlap="1" relativeHeight="32">
                <wp:simplePos x="0" y="0"/>
                <wp:positionH relativeFrom="column">
                  <wp:posOffset>5623560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9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42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“</w:t>
      </w:r>
      <w:hyperlink r:id="rId20" w:tgtFrame="_blank">
        <w:r>
          <w:rPr>
            <w:rStyle w:val="InternetLink"/>
            <w:rFonts w:ascii="Arial" w:hAnsi="Arial"/>
            <w:b/>
            <w:bCs/>
          </w:rPr>
          <w:t>Meet Your Holiday Selves</w:t>
        </w:r>
      </w:hyperlink>
      <w:r>
        <w:rPr>
          <w:rFonts w:ascii="Arial" w:hAnsi="Arial"/>
          <w:b/>
          <w:bCs/>
        </w:rPr>
        <w:t xml:space="preserve">,” </w:t>
      </w:r>
      <w:r>
        <w:rPr>
          <w:rFonts w:ascii="Arial" w:hAnsi="Arial"/>
          <w:b/>
          <w:bCs/>
        </w:rPr>
        <w:t xml:space="preserve">Nexium Commercial </w:t>
      </w:r>
      <w:r>
        <w:rPr>
          <w:rFonts w:ascii="Arial" w:hAnsi="Arial"/>
          <w:b/>
          <w:bCs/>
        </w:rPr>
        <w:t>(2015)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Tune: “There’s No Place Like Home for The Holidays” </w:t>
      </w:r>
      <w:r>
        <w:rPr>
          <w:rFonts w:ascii="Arial" w:hAnsi="Arial"/>
          <w:b/>
          <w:bCs/>
        </w:rPr>
        <w:t xml:space="preserve">(About 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0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730"/>
        <w:gridCol w:w="438"/>
        <w:gridCol w:w="876"/>
        <w:gridCol w:w="292"/>
        <w:gridCol w:w="1022"/>
        <w:gridCol w:w="146"/>
        <w:gridCol w:w="1169"/>
      </w:tblGrid>
      <w:tr>
        <w:trPr/>
        <w:tc>
          <w:tcPr>
            <w:tcW w:w="5255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(Chords for 2 last lines)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C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become someone else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E7                  A7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Eating, drinking, toasting every day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C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lose all inhibitions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D7     Am          D7                         G   –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Everybody celebrates in their own way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take a bit of this, a touch of that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a smidge of this thing too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D7                                     G  –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a tiny sliver of this pumpkin pie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</w:rPr>
              <w:t xml:space="preserve">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Well, I’ve had five Grande’ latte’s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sixteen expressos, too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D  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licked the batter off this beater,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D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gee, this frosting can’t get sweeter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C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 I love everything about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E7                    A7  –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I’d like to raise a glass or two, or ten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hd w:fill="FFFF00" w:val="clear"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Spoken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Enough with the toasts!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C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 I HATE every-thing about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D7            Am                       D7              G –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will all this stress and chaos ever end?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 xml:space="preserve">C    </w:t>
            </w:r>
            <w:r>
              <w:rPr>
                <w:rFonts w:ascii="Arial" w:hAnsi="Arial"/>
              </w:rPr>
              <w:t xml:space="preserve">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put some tinsel here, a bauble there,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wreath around the dog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 xml:space="preserve">D7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Well the neighbors will be jealous,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G  –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that’s for sure</w:t>
            </w:r>
          </w:p>
        </w:tc>
        <w:tc>
          <w:tcPr>
            <w:tcW w:w="5257" w:type="dxa"/>
            <w:gridSpan w:val="8"/>
            <w:tcBorders/>
          </w:tcPr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plate is filled with cookies, ice cream,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toffee, tarts and fudge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                  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Man, that turkey looks horrific,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D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this broccoli tastes terrific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C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drink plenty of nog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since no one likes it here,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D7  –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there’s more for 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     C</w:t>
            </w:r>
            <w:r>
              <w:rPr>
                <w:rFonts w:ascii="Arial" w:hAnsi="Arial"/>
              </w:rPr>
              <w:t xml:space="preserve">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I’ve got breakfast and lunch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my purse right here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D7                             Am       D7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I’m eating like a king all week for free.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C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become someone else for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E7                  A7  –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Eating, drinking, toasting every day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  C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take care of yourself through the Holidays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Am                     D7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make sure that you’re protected all the way,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Am                     D7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make sure that you’re protected all the way!</w:t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2" name="Image15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5" name="Image15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6" name="Image15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0" name="Image1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3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3" name="Image15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5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4" name="Image15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3EpSZe66mMw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hyperlink" Target="https://www.youtube.com/watch?v=3EpSZe66mMw" TargetMode="External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LibreOffice/7.1.7.2$Windows_X86_64 LibreOffice_project/c6a4e3954236145e2acb0b65f68614365aeee33f</Application>
  <AppVersion>15.0000</AppVersion>
  <Pages>2</Pages>
  <Words>695</Words>
  <Characters>2682</Characters>
  <CharactersWithSpaces>5847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2021-11-08T16:45:06Z</dcterms:created>
  <dc:creator/>
  <dc:description/>
  <dc:language>en-US</dc:language>
  <cp:lastModifiedBy/>
  <cp:lastPrinted>2021-11-11T08:01:11Z</cp:lastPrinted>
  <dcterms:modified xsi:type="dcterms:W3CDTF">2021-11-26T14:06:23Z</dcterms:modified>
  <cp:revision>9</cp:revision>
  <dc:subject/>
  <dc:title/>
</cp:coreProperties>
</file>